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EB87" w14:textId="77777777" w:rsidR="002375A7" w:rsidRDefault="009F5985">
      <w:pPr>
        <w:rPr>
          <w:lang w:val="de-DE"/>
        </w:rPr>
      </w:pPr>
      <w:r w:rsidRPr="00836D10">
        <w:rPr>
          <w:rFonts w:ascii="Bookman Old Style" w:hAnsi="Bookman Old Style"/>
          <w:i/>
          <w:color w:val="548DD4"/>
          <w:sz w:val="22"/>
          <w:szCs w:val="22"/>
          <w:lang w:val="de-DE"/>
        </w:rPr>
        <w:t>Angaben zum Dokument „Schweiz“</w:t>
      </w:r>
      <w:r w:rsidR="002375A7" w:rsidRPr="00836D10">
        <w:rPr>
          <w:rFonts w:ascii="Bookman Old Style" w:hAnsi="Bookman Old Style"/>
          <w:i/>
          <w:color w:val="548DD4"/>
          <w:sz w:val="22"/>
          <w:szCs w:val="22"/>
          <w:lang w:val="de-DE"/>
        </w:rPr>
        <w:br/>
      </w:r>
      <w:r w:rsidR="002375A7" w:rsidRPr="00836D10">
        <w:rPr>
          <w:rFonts w:ascii="Bookman Old Style" w:hAnsi="Bookman Old Style"/>
          <w:i/>
          <w:color w:val="548DD4"/>
          <w:sz w:val="22"/>
          <w:szCs w:val="22"/>
          <w:lang w:val="de-DE"/>
        </w:rPr>
        <w:br/>
      </w:r>
      <w:r w:rsidRPr="00836D10">
        <w:rPr>
          <w:rFonts w:ascii="Bookman Old Style" w:hAnsi="Bookman Old Style"/>
          <w:i/>
          <w:color w:val="548DD4"/>
          <w:sz w:val="22"/>
          <w:szCs w:val="22"/>
          <w:lang w:val="de-DE"/>
        </w:rPr>
        <w:t>Verwenden Sie – wenn keine anderen Angaben – die Schriftart Arial Narrow/11, Blocksatz</w:t>
      </w:r>
      <w:r w:rsidR="002375A7" w:rsidRPr="00836D10">
        <w:rPr>
          <w:rFonts w:ascii="Bookman Old Style" w:hAnsi="Bookman Old Style"/>
          <w:i/>
          <w:color w:val="548DD4"/>
          <w:sz w:val="22"/>
          <w:szCs w:val="22"/>
          <w:lang w:val="de-DE"/>
        </w:rPr>
        <w:br/>
      </w:r>
      <w:r w:rsidR="009961CC">
        <w:rPr>
          <w:lang w:val="de-DE"/>
        </w:rPr>
        <w:t>Rütlischwur und Apfelschuss:</w:t>
      </w:r>
      <w:r w:rsidR="002375A7">
        <w:rPr>
          <w:lang w:val="de-DE"/>
        </w:rPr>
        <w:br/>
      </w:r>
      <w:r w:rsidR="009961CC">
        <w:rPr>
          <w:lang w:val="de-DE"/>
        </w:rPr>
        <w:t>unser Nachbarland – die Schweiz</w:t>
      </w:r>
      <w:r w:rsidR="002375A7">
        <w:rPr>
          <w:lang w:val="de-DE"/>
        </w:rPr>
        <w:br/>
      </w:r>
      <w:r w:rsidR="002375A7">
        <w:rPr>
          <w:lang w:val="de-DE"/>
        </w:rPr>
        <w:br/>
      </w:r>
      <w:r w:rsidR="009961CC">
        <w:rPr>
          <w:lang w:val="de-DE"/>
        </w:rPr>
        <w:t xml:space="preserve">„Dem Hut soll gleiche Ehre wie ihm selbst geschehen.“ Am Anfang war ein tyrannischer Reichsvogt namens </w:t>
      </w:r>
      <w:proofErr w:type="spellStart"/>
      <w:r w:rsidR="009961CC">
        <w:rPr>
          <w:lang w:val="de-DE"/>
        </w:rPr>
        <w:t>Gessler</w:t>
      </w:r>
      <w:proofErr w:type="spellEnd"/>
      <w:r w:rsidR="009961CC">
        <w:rPr>
          <w:lang w:val="de-DE"/>
        </w:rPr>
        <w:t>, der vor über 700 Jahren diesen unsinnigen Befehl erließ. Anstatt sich zu unterwerfen und dem Hut die gleiche Reverenz wie seinem Besitzer zu erweisen, tra</w:t>
      </w:r>
      <w:r w:rsidR="009961CC">
        <w:rPr>
          <w:lang w:val="de-DE"/>
        </w:rPr>
        <w:softHyphen/>
        <w:t>fen sich – zumindest in der Überlieferung von Friedrich Schiller – die Vertreter der drei Urkantone Schwyz, Uri und Unterwalden im August 1291 am Urner See. Sie beschlossen, ein „einzig Volk von Brüdern“ zu sein und selber für „Recht und Gerechtigkeit“ zu sorgen.</w:t>
      </w:r>
      <w:r w:rsidR="002375A7">
        <w:rPr>
          <w:lang w:val="de-DE"/>
        </w:rPr>
        <w:br/>
      </w:r>
      <w:r w:rsidR="002375A7">
        <w:rPr>
          <w:lang w:val="de-DE"/>
        </w:rPr>
        <w:br/>
      </w:r>
      <w:r w:rsidR="002375A7" w:rsidRPr="00DD235E">
        <w:rPr>
          <w:lang w:val="de-DE"/>
        </w:rPr>
        <w:t xml:space="preserve">Grüezi, </w:t>
      </w:r>
      <w:proofErr w:type="spellStart"/>
      <w:r w:rsidR="002375A7" w:rsidRPr="00DD235E">
        <w:rPr>
          <w:lang w:val="de-DE"/>
        </w:rPr>
        <w:t>bonjour</w:t>
      </w:r>
      <w:proofErr w:type="spellEnd"/>
      <w:r w:rsidR="002375A7" w:rsidRPr="00DD235E">
        <w:rPr>
          <w:lang w:val="de-DE"/>
        </w:rPr>
        <w:t xml:space="preserve">, </w:t>
      </w:r>
      <w:proofErr w:type="spellStart"/>
      <w:r w:rsidR="002375A7" w:rsidRPr="00DD235E">
        <w:rPr>
          <w:lang w:val="de-DE"/>
        </w:rPr>
        <w:t>buon</w:t>
      </w:r>
      <w:proofErr w:type="spellEnd"/>
      <w:r w:rsidR="002375A7" w:rsidRPr="00DD235E">
        <w:rPr>
          <w:lang w:val="de-DE"/>
        </w:rPr>
        <w:t xml:space="preserve"> di, </w:t>
      </w:r>
      <w:proofErr w:type="spellStart"/>
      <w:r w:rsidR="002375A7" w:rsidRPr="00DD235E">
        <w:rPr>
          <w:lang w:val="de-DE"/>
        </w:rPr>
        <w:t>buongiorno</w:t>
      </w:r>
      <w:proofErr w:type="spellEnd"/>
      <w:r w:rsidR="002375A7" w:rsidRPr="00DD235E">
        <w:rPr>
          <w:lang w:val="de-DE"/>
        </w:rPr>
        <w:t xml:space="preserve"> … tönt es heute in den vier Landes</w:t>
      </w:r>
      <w:r w:rsidR="002375A7" w:rsidRPr="00DD235E">
        <w:rPr>
          <w:lang w:val="de-DE"/>
        </w:rPr>
        <w:softHyphen/>
        <w:t xml:space="preserve">sprachen </w:t>
      </w:r>
      <w:r w:rsidR="002375A7" w:rsidRPr="00DD235E">
        <w:rPr>
          <w:b/>
          <w:lang w:val="de-DE"/>
        </w:rPr>
        <w:t>Deutsch</w:t>
      </w:r>
      <w:r w:rsidR="002375A7" w:rsidRPr="00DD235E">
        <w:rPr>
          <w:lang w:val="de-DE"/>
        </w:rPr>
        <w:t xml:space="preserve">, </w:t>
      </w:r>
      <w:r w:rsidR="002375A7" w:rsidRPr="00DD235E">
        <w:rPr>
          <w:b/>
          <w:lang w:val="de-DE"/>
        </w:rPr>
        <w:t>Französisch</w:t>
      </w:r>
      <w:r w:rsidR="002375A7" w:rsidRPr="00DD235E">
        <w:rPr>
          <w:lang w:val="de-DE"/>
        </w:rPr>
        <w:t xml:space="preserve">, </w:t>
      </w:r>
      <w:r w:rsidR="002375A7" w:rsidRPr="00DD235E">
        <w:rPr>
          <w:b/>
          <w:lang w:val="de-DE"/>
        </w:rPr>
        <w:t>Rätoromanisch</w:t>
      </w:r>
      <w:r w:rsidR="002375A7" w:rsidRPr="00DD235E">
        <w:rPr>
          <w:lang w:val="de-DE"/>
        </w:rPr>
        <w:t xml:space="preserve"> und </w:t>
      </w:r>
      <w:r w:rsidR="002375A7" w:rsidRPr="00DD235E">
        <w:rPr>
          <w:b/>
          <w:lang w:val="de-DE"/>
        </w:rPr>
        <w:t>Italienisch</w:t>
      </w:r>
      <w:r w:rsidR="002375A7" w:rsidRPr="00DD235E">
        <w:rPr>
          <w:lang w:val="de-DE"/>
        </w:rPr>
        <w:t>, wenn man sich zwischen Basel, Bodensee, Genf und Chiasso guten Tag sagt. Genauso vielfältig wie die Einwohner und ihre Sprachen präsentiert sich das ganze Land: Hier gibt es schneebedeckte Viertausender, blühende Berg</w:t>
      </w:r>
      <w:r w:rsidR="002375A7" w:rsidRPr="00DD235E">
        <w:rPr>
          <w:lang w:val="de-DE"/>
        </w:rPr>
        <w:softHyphen/>
        <w:t>wiesen, südländische Palmengärten, Seen und Flüsse mitsamt seiner bunten Tier- und Pflanzenwelt.</w:t>
      </w:r>
      <w:r w:rsidR="002375A7" w:rsidRPr="00DD235E">
        <w:rPr>
          <w:lang w:val="de-DE"/>
        </w:rPr>
        <w:br/>
      </w:r>
      <w:r w:rsidR="002375A7">
        <w:rPr>
          <w:lang w:val="de-DE"/>
        </w:rPr>
        <w:br/>
      </w:r>
      <w:r w:rsidR="009961CC">
        <w:rPr>
          <w:lang w:val="de-DE"/>
        </w:rPr>
        <w:t>Schweizer Volkstum lebt in Bräuchen und Festen fort, wenn Jodler, Alphornbläser, Länder</w:t>
      </w:r>
      <w:r w:rsidR="009961CC">
        <w:rPr>
          <w:lang w:val="de-DE"/>
        </w:rPr>
        <w:softHyphen/>
        <w:t>kapellen, Schützen und Fahnenschwinger für Unterhaltung sorgen: international anerkannte Film-, Jazz-, Rock- und Blues-Festivals sowie die Musikfestwochen erfüllen aber auch Wün</w:t>
      </w:r>
      <w:r w:rsidR="009961CC">
        <w:rPr>
          <w:lang w:val="de-DE"/>
        </w:rPr>
        <w:softHyphen/>
        <w:t>sche nach zeitgenössischer Kultur.</w:t>
      </w:r>
      <w:r w:rsidR="002375A7">
        <w:rPr>
          <w:lang w:val="de-DE"/>
        </w:rPr>
        <w:br/>
      </w:r>
      <w:r w:rsidR="002375A7">
        <w:rPr>
          <w:lang w:val="de-DE"/>
        </w:rPr>
        <w:br/>
      </w:r>
      <w:r w:rsidR="009961CC">
        <w:rPr>
          <w:lang w:val="de-DE"/>
        </w:rPr>
        <w:t xml:space="preserve">Die Schweiz liegt im südlichen Mitteleuropa. Im Norden grenzt die Schweiz an </w:t>
      </w:r>
      <w:r w:rsidR="009961CC" w:rsidRPr="00FE2DA3">
        <w:rPr>
          <w:b/>
          <w:lang w:val="de-DE"/>
        </w:rPr>
        <w:t>Deutschland</w:t>
      </w:r>
      <w:r w:rsidR="009961CC">
        <w:rPr>
          <w:lang w:val="de-DE"/>
        </w:rPr>
        <w:t xml:space="preserve"> (Grenzlänge: 334 km), im Osten an </w:t>
      </w:r>
      <w:r w:rsidR="009961CC" w:rsidRPr="00FE2DA3">
        <w:rPr>
          <w:b/>
          <w:lang w:val="de-DE"/>
        </w:rPr>
        <w:t>Österreich</w:t>
      </w:r>
      <w:r w:rsidR="009961CC">
        <w:rPr>
          <w:lang w:val="de-DE"/>
        </w:rPr>
        <w:t xml:space="preserve"> (164 km) und das </w:t>
      </w:r>
      <w:r w:rsidR="009961CC" w:rsidRPr="00FE2DA3">
        <w:rPr>
          <w:b/>
          <w:lang w:val="de-DE"/>
        </w:rPr>
        <w:t>Fürstentum</w:t>
      </w:r>
      <w:r w:rsidR="009961CC">
        <w:rPr>
          <w:lang w:val="de-DE"/>
        </w:rPr>
        <w:t xml:space="preserve"> </w:t>
      </w:r>
      <w:r w:rsidR="009961CC" w:rsidRPr="00FE2DA3">
        <w:rPr>
          <w:b/>
          <w:lang w:val="de-DE"/>
        </w:rPr>
        <w:t>Liechtenstein</w:t>
      </w:r>
      <w:r w:rsidR="009961CC">
        <w:rPr>
          <w:lang w:val="de-DE"/>
        </w:rPr>
        <w:t xml:space="preserve"> (44 km), im Süden an </w:t>
      </w:r>
      <w:r w:rsidR="009961CC" w:rsidRPr="00FE2DA3">
        <w:rPr>
          <w:b/>
          <w:lang w:val="de-DE"/>
        </w:rPr>
        <w:t>Italien</w:t>
      </w:r>
      <w:r w:rsidR="009961CC">
        <w:rPr>
          <w:lang w:val="de-DE"/>
        </w:rPr>
        <w:t xml:space="preserve"> (740 km) und im Westen an </w:t>
      </w:r>
      <w:r w:rsidR="009961CC" w:rsidRPr="00FE2DA3">
        <w:rPr>
          <w:b/>
          <w:lang w:val="de-DE"/>
        </w:rPr>
        <w:t>Frankreich</w:t>
      </w:r>
      <w:r w:rsidR="009961CC">
        <w:rPr>
          <w:lang w:val="de-DE"/>
        </w:rPr>
        <w:t xml:space="preserve"> (573 km).</w:t>
      </w:r>
      <w:r w:rsidR="002375A7">
        <w:rPr>
          <w:lang w:val="de-DE"/>
        </w:rPr>
        <w:br/>
      </w:r>
      <w:r w:rsidR="002375A7">
        <w:rPr>
          <w:lang w:val="de-DE"/>
        </w:rPr>
        <w:br/>
      </w:r>
      <w:r w:rsidR="009961CC">
        <w:rPr>
          <w:lang w:val="de-DE"/>
        </w:rPr>
        <w:t>Die Schweiz ist im Wesentlichen ein Gebirgsland und wie Österreich ein Binnenstaat. Die Schweiz gehört mit einer Fläche von etwa 41 300 km² zu den kleinen Ländern der Erde. Von der Landesoberfläche der Schweiz entfallen rund 60 Prozent auf den Alpenraum, 30 Prozent auf das Mittelland und 10 Prozent auf den Jura. Etwa 46 Prozent der Bodenfläche sind mit Wiesen und Weiden bedeckt, 25 Prozent zeigen Waldbestände und 6 Prozent werden als Ackerland genutzt.</w:t>
      </w:r>
      <w:r w:rsidR="002375A7">
        <w:rPr>
          <w:lang w:val="de-DE"/>
        </w:rPr>
        <w:br/>
      </w:r>
      <w:r w:rsidR="002375A7">
        <w:rPr>
          <w:lang w:val="de-DE"/>
        </w:rPr>
        <w:br/>
      </w:r>
      <w:r w:rsidR="009961CC">
        <w:rPr>
          <w:lang w:val="de-DE"/>
        </w:rPr>
        <w:t>Rund 77 Prozent der Schweiz sind dicht besiedeltes Kulturland, 23 Prozent unproduktives Land im Gebirge, das gleichzeitig den wichtigen Erholungsraum für Urlauber und Natur</w:t>
      </w:r>
      <w:r w:rsidR="009961CC">
        <w:rPr>
          <w:lang w:val="de-DE"/>
        </w:rPr>
        <w:softHyphen/>
        <w:t>freunde bildet.</w:t>
      </w:r>
      <w:r w:rsidR="002375A7">
        <w:rPr>
          <w:lang w:val="de-DE"/>
        </w:rPr>
        <w:br/>
      </w:r>
      <w:r w:rsidR="002375A7">
        <w:rPr>
          <w:lang w:val="de-DE"/>
        </w:rPr>
        <w:br/>
      </w:r>
      <w:r w:rsidR="009961CC">
        <w:rPr>
          <w:lang w:val="de-DE"/>
        </w:rPr>
        <w:t>Das Schweizer Staatsgebiet liegt zu 58 Prozent im mittleren Teil der Alpen, von deren Gesamtfläche die Schweiz allerdings nur ein Siebentel einnimmt.</w:t>
      </w:r>
      <w:r w:rsidR="002375A7">
        <w:rPr>
          <w:lang w:val="de-DE"/>
        </w:rPr>
        <w:br/>
      </w:r>
      <w:r w:rsidR="002375A7">
        <w:rPr>
          <w:lang w:val="de-DE"/>
        </w:rPr>
        <w:br/>
      </w:r>
      <w:r w:rsidR="009961CC">
        <w:rPr>
          <w:lang w:val="de-DE"/>
        </w:rPr>
        <w:t>Insgesamt hat die Schweiz in ihren besiedelten Teilen ein kühlgemäßigtes, immerfeuchtes Klima, das allerdings in den Höhenstufen des Gebirges alle Übergänge bis hin zu Eisklimaten aufweist.</w:t>
      </w:r>
      <w:r w:rsidR="002375A7">
        <w:rPr>
          <w:lang w:val="de-DE"/>
        </w:rPr>
        <w:br/>
      </w:r>
      <w:r w:rsidR="002375A7">
        <w:rPr>
          <w:lang w:val="de-DE"/>
        </w:rPr>
        <w:br/>
      </w:r>
      <w:r w:rsidR="009961CC">
        <w:rPr>
          <w:lang w:val="de-DE"/>
        </w:rPr>
        <w:t>Die Pflanzenwelt der Schweiz ist sehr reichhaltig. Zwischen den subtropisch warmen Gegen</w:t>
      </w:r>
      <w:r w:rsidR="009961CC">
        <w:rPr>
          <w:lang w:val="de-DE"/>
        </w:rPr>
        <w:softHyphen/>
        <w:t>den am Luganer See bis zu den Schneeregionen des Hochgebirges kommen alle Vegetations</w:t>
      </w:r>
      <w:r w:rsidR="009961CC">
        <w:rPr>
          <w:lang w:val="de-DE"/>
        </w:rPr>
        <w:softHyphen/>
        <w:t>formen Europas vor. Die Tierwelt der Schweiz unterscheidet sich kaum von der in den ande</w:t>
      </w:r>
      <w:r w:rsidR="009961CC">
        <w:rPr>
          <w:lang w:val="de-DE"/>
        </w:rPr>
        <w:softHyphen/>
        <w:t>ren mitteleuropäischen Ländern.</w:t>
      </w:r>
    </w:p>
    <w:p w14:paraId="1E3A8651" w14:textId="77777777" w:rsidR="002375A7" w:rsidRDefault="002375A7">
      <w:pPr>
        <w:rPr>
          <w:rFonts w:ascii="Bookman Old Style" w:hAnsi="Bookman Old Style"/>
          <w:i/>
          <w:sz w:val="22"/>
          <w:szCs w:val="22"/>
          <w:lang w:val="de-DE"/>
        </w:rPr>
      </w:pPr>
    </w:p>
    <w:p w14:paraId="463F96F6" w14:textId="77777777" w:rsidR="002375A7" w:rsidRPr="009A1EC9" w:rsidRDefault="00FC0B51">
      <w:pPr>
        <w:rPr>
          <w:rFonts w:ascii="Bookman Old Style" w:hAnsi="Bookman Old Style"/>
          <w:i/>
          <w:color w:val="548DD4"/>
          <w:sz w:val="22"/>
          <w:szCs w:val="22"/>
          <w:lang w:val="de-DE"/>
        </w:rPr>
      </w:pPr>
      <w:r w:rsidRPr="009A1EC9">
        <w:rPr>
          <w:rFonts w:ascii="Bookman Old Style" w:hAnsi="Bookman Old Style"/>
          <w:i/>
          <w:color w:val="548DD4"/>
          <w:sz w:val="22"/>
          <w:szCs w:val="22"/>
          <w:lang w:val="de-DE"/>
        </w:rPr>
        <w:t>Überschrift:</w:t>
      </w:r>
      <w:r w:rsidRPr="009A1EC9">
        <w:rPr>
          <w:rFonts w:ascii="Bookman Old Style" w:hAnsi="Bookman Old Style"/>
          <w:i/>
          <w:color w:val="548DD4"/>
          <w:sz w:val="22"/>
          <w:szCs w:val="22"/>
          <w:lang w:val="de-DE"/>
        </w:rPr>
        <w:tab/>
      </w:r>
      <w:r w:rsidR="00EF6F45" w:rsidRPr="009A1EC9">
        <w:rPr>
          <w:rFonts w:ascii="Bookman Old Style" w:hAnsi="Bookman Old Style"/>
          <w:i/>
          <w:color w:val="548DD4"/>
          <w:sz w:val="22"/>
          <w:szCs w:val="22"/>
          <w:lang w:val="de-DE"/>
        </w:rPr>
        <w:t xml:space="preserve">zentriert, </w:t>
      </w:r>
      <w:r w:rsidRPr="009A1EC9">
        <w:rPr>
          <w:rFonts w:ascii="Bookman Old Style" w:hAnsi="Bookman Old Style"/>
          <w:i/>
          <w:color w:val="548DD4"/>
          <w:sz w:val="22"/>
          <w:szCs w:val="22"/>
          <w:lang w:val="de-DE"/>
        </w:rPr>
        <w:t>18, fett, Kapitälchen, Schriftfarbe: rot</w:t>
      </w:r>
      <w:r w:rsidR="009A1EC9">
        <w:rPr>
          <w:rFonts w:ascii="Bookman Old Style" w:hAnsi="Bookman Old Style"/>
          <w:i/>
          <w:color w:val="548DD4"/>
          <w:sz w:val="22"/>
          <w:szCs w:val="22"/>
          <w:lang w:val="de-DE"/>
        </w:rPr>
        <w:t xml:space="preserve"> aus den Standardfarben</w:t>
      </w:r>
      <w:r w:rsidRPr="009A1EC9">
        <w:rPr>
          <w:rFonts w:ascii="Bookman Old Style" w:hAnsi="Bookman Old Style"/>
          <w:i/>
          <w:color w:val="548DD4"/>
          <w:sz w:val="22"/>
          <w:szCs w:val="22"/>
          <w:lang w:val="de-DE"/>
        </w:rPr>
        <w:t xml:space="preserve">, </w:t>
      </w:r>
      <w:r w:rsidR="00017E06">
        <w:rPr>
          <w:rFonts w:ascii="Bookman Old Style" w:hAnsi="Bookman Old Style"/>
          <w:i/>
          <w:color w:val="548DD4"/>
          <w:sz w:val="22"/>
          <w:szCs w:val="22"/>
          <w:lang w:val="de-DE"/>
        </w:rPr>
        <w:t>Zeichenabstand</w:t>
      </w:r>
      <w:r w:rsidRPr="009A1EC9">
        <w:rPr>
          <w:rFonts w:ascii="Bookman Old Style" w:hAnsi="Bookman Old Style"/>
          <w:i/>
          <w:color w:val="548DD4"/>
          <w:sz w:val="22"/>
          <w:szCs w:val="22"/>
          <w:lang w:val="de-DE"/>
        </w:rPr>
        <w:t xml:space="preserve"> erweitert: 2 </w:t>
      </w:r>
      <w:proofErr w:type="spellStart"/>
      <w:r w:rsidRPr="009A1EC9">
        <w:rPr>
          <w:rFonts w:ascii="Bookman Old Style" w:hAnsi="Bookman Old Style"/>
          <w:i/>
          <w:color w:val="548DD4"/>
          <w:sz w:val="22"/>
          <w:szCs w:val="22"/>
          <w:lang w:val="de-DE"/>
        </w:rPr>
        <w:t>pt</w:t>
      </w:r>
      <w:proofErr w:type="spellEnd"/>
    </w:p>
    <w:p w14:paraId="108F246D" w14:textId="77777777" w:rsidR="002375A7" w:rsidRPr="009A1EC9" w:rsidRDefault="002375A7">
      <w:pPr>
        <w:rPr>
          <w:rFonts w:ascii="Bookman Old Style" w:hAnsi="Bookman Old Style"/>
          <w:i/>
          <w:color w:val="548DD4"/>
          <w:sz w:val="22"/>
          <w:szCs w:val="22"/>
          <w:lang w:val="de-DE"/>
        </w:rPr>
      </w:pPr>
    </w:p>
    <w:p w14:paraId="5E7520E5" w14:textId="77777777" w:rsidR="002375A7" w:rsidRPr="009A1EC9" w:rsidRDefault="00FC0B51" w:rsidP="002375A7">
      <w:pPr>
        <w:ind w:left="1320" w:right="-288" w:hanging="1320"/>
        <w:rPr>
          <w:rFonts w:ascii="Bookman Old Style" w:hAnsi="Bookman Old Style"/>
          <w:i/>
          <w:color w:val="548DD4"/>
          <w:sz w:val="22"/>
          <w:szCs w:val="22"/>
          <w:lang w:val="de-DE"/>
        </w:rPr>
      </w:pPr>
      <w:r w:rsidRPr="009A1EC9">
        <w:rPr>
          <w:rFonts w:ascii="Bookman Old Style" w:hAnsi="Bookman Old Style"/>
          <w:i/>
          <w:color w:val="548DD4"/>
          <w:sz w:val="22"/>
          <w:szCs w:val="22"/>
          <w:lang w:val="de-DE"/>
        </w:rPr>
        <w:t>Ersetzen:</w:t>
      </w:r>
      <w:r w:rsidRPr="009A1EC9">
        <w:rPr>
          <w:rFonts w:ascii="Bookman Old Style" w:hAnsi="Bookman Old Style"/>
          <w:i/>
          <w:color w:val="548DD4"/>
          <w:sz w:val="22"/>
          <w:szCs w:val="22"/>
          <w:lang w:val="de-DE"/>
        </w:rPr>
        <w:tab/>
      </w:r>
      <w:r w:rsidRPr="009A1EC9">
        <w:rPr>
          <w:rFonts w:ascii="Bookman Old Style" w:hAnsi="Bookman Old Style"/>
          <w:color w:val="548DD4"/>
          <w:sz w:val="22"/>
          <w:szCs w:val="22"/>
          <w:lang w:val="de-DE"/>
        </w:rPr>
        <w:sym w:font="Wingdings 3" w:char="F038"/>
      </w:r>
      <w:r w:rsidR="00C34E6B" w:rsidRPr="009A1EC9">
        <w:rPr>
          <w:rFonts w:ascii="Bookman Old Style" w:hAnsi="Bookman Old Style"/>
          <w:i/>
          <w:color w:val="548DD4"/>
          <w:sz w:val="22"/>
          <w:szCs w:val="22"/>
          <w:lang w:val="de-DE"/>
        </w:rPr>
        <w:t xml:space="preserve"> durch </w:t>
      </w:r>
      <w:r w:rsidR="00C34E6B" w:rsidRPr="009A1EC9">
        <w:rPr>
          <w:rFonts w:ascii="Bookman Old Style" w:hAnsi="Bookman Old Style"/>
          <w:color w:val="548DD4"/>
          <w:sz w:val="22"/>
          <w:szCs w:val="22"/>
          <w:lang w:val="de-DE"/>
        </w:rPr>
        <w:t>¶</w:t>
      </w:r>
      <w:r w:rsidR="00646C8C">
        <w:rPr>
          <w:rFonts w:ascii="Bookman Old Style" w:hAnsi="Bookman Old Style"/>
          <w:color w:val="548DD4"/>
          <w:sz w:val="22"/>
          <w:szCs w:val="22"/>
          <w:lang w:val="de-DE"/>
        </w:rPr>
        <w:t xml:space="preserve"> (zu finden bei den Sonderformaten)</w:t>
      </w:r>
      <w:r w:rsidR="002375A7" w:rsidRPr="009A1EC9">
        <w:rPr>
          <w:rFonts w:ascii="Bookman Old Style" w:hAnsi="Bookman Old Style"/>
          <w:color w:val="548DD4"/>
          <w:sz w:val="22"/>
          <w:szCs w:val="22"/>
          <w:lang w:val="de-DE"/>
        </w:rPr>
        <w:br/>
      </w:r>
      <w:r w:rsidR="00C34E6B" w:rsidRPr="009A1EC9">
        <w:rPr>
          <w:rFonts w:ascii="Bookman Old Style" w:hAnsi="Bookman Old Style"/>
          <w:i/>
          <w:color w:val="548DD4"/>
          <w:sz w:val="22"/>
          <w:szCs w:val="22"/>
          <w:lang w:val="de-DE"/>
        </w:rPr>
        <w:t>Prozent durch</w:t>
      </w:r>
      <w:r w:rsidR="00C34E6B" w:rsidRPr="009A1EC9">
        <w:rPr>
          <w:rFonts w:ascii="Bookman Old Style" w:hAnsi="Bookman Old Style"/>
          <w:color w:val="548DD4"/>
          <w:sz w:val="22"/>
          <w:szCs w:val="22"/>
          <w:lang w:val="de-DE"/>
        </w:rPr>
        <w:t xml:space="preserve"> %</w:t>
      </w:r>
      <w:r w:rsidR="002375A7" w:rsidRPr="009A1EC9">
        <w:rPr>
          <w:rFonts w:ascii="Bookman Old Style" w:hAnsi="Bookman Old Style"/>
          <w:color w:val="548DD4"/>
          <w:sz w:val="22"/>
          <w:szCs w:val="22"/>
          <w:lang w:val="de-DE"/>
        </w:rPr>
        <w:br/>
      </w:r>
      <w:r w:rsidR="00C34E6B" w:rsidRPr="009A1EC9">
        <w:rPr>
          <w:rFonts w:ascii="Bookman Old Style" w:hAnsi="Bookman Old Style"/>
          <w:i/>
          <w:color w:val="548DD4"/>
          <w:sz w:val="22"/>
          <w:szCs w:val="22"/>
          <w:lang w:val="de-DE"/>
        </w:rPr>
        <w:t>Schweiz: 13, rot</w:t>
      </w:r>
      <w:r w:rsidR="009A1EC9">
        <w:rPr>
          <w:rFonts w:ascii="Bookman Old Style" w:hAnsi="Bookman Old Style"/>
          <w:i/>
          <w:color w:val="548DD4"/>
          <w:sz w:val="22"/>
          <w:szCs w:val="22"/>
          <w:lang w:val="de-DE"/>
        </w:rPr>
        <w:t xml:space="preserve"> aus den Standardfarben</w:t>
      </w:r>
      <w:r w:rsidR="00C34E6B" w:rsidRPr="009A1EC9">
        <w:rPr>
          <w:rFonts w:ascii="Bookman Old Style" w:hAnsi="Bookman Old Style"/>
          <w:i/>
          <w:color w:val="548DD4"/>
          <w:sz w:val="22"/>
          <w:szCs w:val="22"/>
          <w:lang w:val="de-DE"/>
        </w:rPr>
        <w:t>, Kapitälchen (nicht in der Überschrift und in der Fußzeile</w:t>
      </w:r>
      <w:r w:rsidR="009A1EC9">
        <w:rPr>
          <w:rFonts w:ascii="Bookman Old Style" w:hAnsi="Bookman Old Style"/>
          <w:i/>
          <w:color w:val="548DD4"/>
          <w:sz w:val="22"/>
          <w:szCs w:val="22"/>
          <w:lang w:val="de-DE"/>
        </w:rPr>
        <w:t xml:space="preserve"> – händisch nachkorrigieren</w:t>
      </w:r>
      <w:r w:rsidR="00C34E6B" w:rsidRPr="009A1EC9">
        <w:rPr>
          <w:rFonts w:ascii="Bookman Old Style" w:hAnsi="Bookman Old Style"/>
          <w:i/>
          <w:color w:val="548DD4"/>
          <w:sz w:val="22"/>
          <w:szCs w:val="22"/>
          <w:lang w:val="de-DE"/>
        </w:rPr>
        <w:t>!)</w:t>
      </w:r>
    </w:p>
    <w:p w14:paraId="4E7BCCFA" w14:textId="77777777" w:rsidR="002375A7" w:rsidRPr="009A1EC9" w:rsidRDefault="002375A7">
      <w:pPr>
        <w:rPr>
          <w:rFonts w:ascii="Bookman Old Style" w:hAnsi="Bookman Old Style"/>
          <w:i/>
          <w:color w:val="548DD4"/>
          <w:sz w:val="22"/>
          <w:szCs w:val="22"/>
          <w:lang w:val="de-DE"/>
        </w:rPr>
      </w:pPr>
    </w:p>
    <w:p w14:paraId="7E738036" w14:textId="77777777" w:rsidR="00DD526B" w:rsidRPr="009A1EC9" w:rsidRDefault="00DD526B">
      <w:pPr>
        <w:rPr>
          <w:rFonts w:ascii="Bookman Old Style" w:hAnsi="Bookman Old Style"/>
          <w:i/>
          <w:color w:val="548DD4"/>
          <w:sz w:val="22"/>
          <w:szCs w:val="22"/>
          <w:lang w:val="de-DE"/>
        </w:rPr>
      </w:pPr>
      <w:r>
        <w:rPr>
          <w:rFonts w:ascii="Bookman Old Style" w:hAnsi="Bookman Old Style"/>
          <w:i/>
          <w:color w:val="548DD4"/>
          <w:sz w:val="22"/>
          <w:szCs w:val="22"/>
          <w:lang w:val="de-DE"/>
        </w:rPr>
        <w:t>Grafik</w:t>
      </w:r>
      <w:r w:rsidR="00646C8C">
        <w:rPr>
          <w:rFonts w:ascii="Bookman Old Style" w:hAnsi="Bookman Old Style"/>
          <w:i/>
          <w:color w:val="548DD4"/>
          <w:sz w:val="22"/>
          <w:szCs w:val="22"/>
          <w:lang w:val="de-DE"/>
        </w:rPr>
        <w:t xml:space="preserve"> zum Thema passend (</w:t>
      </w:r>
      <w:proofErr w:type="spellStart"/>
      <w:r w:rsidR="00646C8C">
        <w:rPr>
          <w:rFonts w:ascii="Bookman Old Style" w:hAnsi="Bookman Old Style"/>
          <w:i/>
          <w:color w:val="548DD4"/>
          <w:sz w:val="22"/>
          <w:szCs w:val="22"/>
          <w:lang w:val="de-DE"/>
        </w:rPr>
        <w:t>zB</w:t>
      </w:r>
      <w:proofErr w:type="spellEnd"/>
      <w:r w:rsidR="00646C8C">
        <w:rPr>
          <w:rFonts w:ascii="Bookman Old Style" w:hAnsi="Bookman Old Style"/>
          <w:i/>
          <w:color w:val="548DD4"/>
          <w:sz w:val="22"/>
          <w:szCs w:val="22"/>
          <w:lang w:val="de-DE"/>
        </w:rPr>
        <w:t xml:space="preserve"> aus dem Internet)</w:t>
      </w:r>
      <w:r>
        <w:rPr>
          <w:rFonts w:ascii="Bookman Old Style" w:hAnsi="Bookman Old Style"/>
          <w:i/>
          <w:color w:val="548DD4"/>
          <w:sz w:val="22"/>
          <w:szCs w:val="22"/>
          <w:lang w:val="de-DE"/>
        </w:rPr>
        <w:t xml:space="preserve"> einfügen</w:t>
      </w:r>
    </w:p>
    <w:p w14:paraId="300A9F50" w14:textId="77777777" w:rsidR="002375A7" w:rsidRPr="009A1EC9" w:rsidRDefault="002375A7">
      <w:pPr>
        <w:rPr>
          <w:rFonts w:ascii="Bookman Old Style" w:hAnsi="Bookman Old Style"/>
          <w:i/>
          <w:color w:val="548DD4"/>
          <w:sz w:val="22"/>
          <w:szCs w:val="22"/>
          <w:lang w:val="de-DE"/>
        </w:rPr>
      </w:pPr>
    </w:p>
    <w:p w14:paraId="228E981B" w14:textId="77777777" w:rsidR="002375A7" w:rsidRDefault="009A1EC9">
      <w:pPr>
        <w:rPr>
          <w:rFonts w:ascii="Bookman Old Style" w:hAnsi="Bookman Old Style"/>
          <w:i/>
          <w:color w:val="548DD4"/>
          <w:sz w:val="22"/>
          <w:szCs w:val="22"/>
          <w:lang w:val="de-DE"/>
        </w:rPr>
      </w:pPr>
      <w:r>
        <w:rPr>
          <w:rFonts w:ascii="Bookman Old Style" w:hAnsi="Bookman Old Style"/>
          <w:i/>
          <w:color w:val="548DD4"/>
          <w:sz w:val="22"/>
          <w:szCs w:val="22"/>
          <w:lang w:val="de-DE"/>
        </w:rPr>
        <w:t>Kopf- und Fußzeile wie gewohnt.</w:t>
      </w:r>
    </w:p>
    <w:p w14:paraId="536E07B1" w14:textId="77777777" w:rsidR="009A1EC9" w:rsidRDefault="009A1EC9">
      <w:pPr>
        <w:rPr>
          <w:rFonts w:ascii="Bookman Old Style" w:hAnsi="Bookman Old Style"/>
          <w:i/>
          <w:color w:val="548DD4"/>
          <w:sz w:val="22"/>
          <w:szCs w:val="22"/>
          <w:lang w:val="de-DE"/>
        </w:rPr>
      </w:pPr>
    </w:p>
    <w:p w14:paraId="3F2A00DF" w14:textId="77777777" w:rsidR="009A1EC9" w:rsidRDefault="009A1EC9">
      <w:pPr>
        <w:rPr>
          <w:rFonts w:ascii="Bookman Old Style" w:hAnsi="Bookman Old Style"/>
          <w:i/>
          <w:color w:val="548DD4"/>
          <w:sz w:val="22"/>
          <w:szCs w:val="22"/>
          <w:lang w:val="de-DE"/>
        </w:rPr>
      </w:pPr>
      <w:r>
        <w:rPr>
          <w:rFonts w:ascii="Bookman Old Style" w:hAnsi="Bookman Old Style"/>
          <w:i/>
          <w:color w:val="548DD4"/>
          <w:sz w:val="22"/>
          <w:szCs w:val="22"/>
          <w:lang w:val="de-DE"/>
        </w:rPr>
        <w:t>Die blauen Arbeitsanweisungen löschen.</w:t>
      </w:r>
    </w:p>
    <w:p w14:paraId="4970303F" w14:textId="77777777" w:rsidR="009A1EC9" w:rsidRDefault="009A1EC9">
      <w:pPr>
        <w:rPr>
          <w:rFonts w:ascii="Bookman Old Style" w:hAnsi="Bookman Old Style"/>
          <w:i/>
          <w:color w:val="548DD4"/>
          <w:sz w:val="22"/>
          <w:szCs w:val="22"/>
          <w:lang w:val="de-DE"/>
        </w:rPr>
      </w:pPr>
    </w:p>
    <w:p w14:paraId="6FF7B46E" w14:textId="06CDCDFB" w:rsidR="009A1EC9" w:rsidRPr="009A1EC9" w:rsidRDefault="009A1EC9">
      <w:pPr>
        <w:rPr>
          <w:rFonts w:ascii="Bookman Old Style" w:hAnsi="Bookman Old Style"/>
          <w:i/>
          <w:color w:val="548DD4"/>
          <w:sz w:val="22"/>
          <w:szCs w:val="22"/>
          <w:lang w:val="de-DE"/>
        </w:rPr>
      </w:pPr>
      <w:r>
        <w:rPr>
          <w:rFonts w:ascii="Bookman Old Style" w:hAnsi="Bookman Old Style"/>
          <w:i/>
          <w:color w:val="548DD4"/>
          <w:sz w:val="22"/>
          <w:szCs w:val="22"/>
          <w:lang w:val="de-DE"/>
        </w:rPr>
        <w:t xml:space="preserve">Speichername: </w:t>
      </w:r>
      <w:proofErr w:type="spellStart"/>
      <w:r w:rsidR="005A0D9A">
        <w:rPr>
          <w:rFonts w:ascii="Bookman Old Style" w:hAnsi="Bookman Old Style"/>
          <w:i/>
          <w:color w:val="548DD4"/>
          <w:sz w:val="22"/>
          <w:szCs w:val="22"/>
          <w:lang w:val="de-DE"/>
        </w:rPr>
        <w:t>NN_</w:t>
      </w:r>
      <w:r>
        <w:rPr>
          <w:rFonts w:ascii="Bookman Old Style" w:hAnsi="Bookman Old Style"/>
          <w:i/>
          <w:color w:val="548DD4"/>
          <w:sz w:val="22"/>
          <w:szCs w:val="22"/>
          <w:lang w:val="de-DE"/>
        </w:rPr>
        <w:t>Schweiz_Lösung</w:t>
      </w:r>
      <w:proofErr w:type="spellEnd"/>
    </w:p>
    <w:p w14:paraId="0CD1CE1C" w14:textId="77777777" w:rsidR="002375A7" w:rsidRDefault="002375A7">
      <w:pPr>
        <w:rPr>
          <w:rFonts w:ascii="Bookman Old Style" w:hAnsi="Bookman Old Style"/>
          <w:i/>
          <w:sz w:val="22"/>
          <w:szCs w:val="22"/>
          <w:lang w:val="de-DE"/>
        </w:rPr>
      </w:pPr>
    </w:p>
    <w:p w14:paraId="67DCBC18" w14:textId="77777777" w:rsidR="00FC0B51" w:rsidRPr="009F5985" w:rsidRDefault="00FC0B51">
      <w:pPr>
        <w:rPr>
          <w:rFonts w:ascii="Bookman Old Style" w:hAnsi="Bookman Old Style"/>
          <w:i/>
          <w:sz w:val="22"/>
          <w:szCs w:val="22"/>
          <w:lang w:val="de-DE"/>
        </w:rPr>
      </w:pPr>
    </w:p>
    <w:sectPr w:rsidR="00FC0B51" w:rsidRPr="009F5985" w:rsidSect="00B25B72">
      <w:footerReference w:type="default" r:id="rId7"/>
      <w:pgSz w:w="11906" w:h="16838"/>
      <w:pgMar w:top="1417" w:right="1417" w:bottom="1134" w:left="1417"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AA31" w14:textId="77777777" w:rsidR="00AF5C04" w:rsidRDefault="00AF5C04">
      <w:r>
        <w:separator/>
      </w:r>
    </w:p>
  </w:endnote>
  <w:endnote w:type="continuationSeparator" w:id="0">
    <w:p w14:paraId="5F81E017" w14:textId="77777777" w:rsidR="00AF5C04" w:rsidRDefault="00AF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C7E2" w14:textId="77777777" w:rsidR="00EF6F45" w:rsidRPr="00C34E6B" w:rsidRDefault="00EF6F45" w:rsidP="009D29AA">
    <w:pPr>
      <w:pStyle w:val="Fuzeile"/>
      <w:pBdr>
        <w:top w:val="single" w:sz="4" w:space="1" w:color="auto"/>
      </w:pBdr>
      <w:rPr>
        <w:rFonts w:ascii="Bookman Old Style" w:hAnsi="Bookman Old Style"/>
        <w:i/>
        <w:sz w:val="18"/>
        <w:szCs w:val="18"/>
        <w:lang w:val="de-DE"/>
      </w:rPr>
    </w:pPr>
    <w:r w:rsidRPr="00C34E6B">
      <w:rPr>
        <w:rFonts w:ascii="Bookman Old Style" w:hAnsi="Bookman Old Style"/>
        <w:i/>
        <w:sz w:val="18"/>
        <w:szCs w:val="18"/>
        <w:lang w:val="de-DE"/>
      </w:rPr>
      <w:t>Spalten\</w:t>
    </w:r>
    <w:proofErr w:type="spellStart"/>
    <w:r w:rsidRPr="00C34E6B">
      <w:rPr>
        <w:rFonts w:ascii="Bookman Old Style" w:hAnsi="Bookman Old Style"/>
        <w:i/>
        <w:sz w:val="18"/>
        <w:szCs w:val="18"/>
        <w:lang w:val="de-DE"/>
      </w:rPr>
      <w:t>Schweiz_Ersetzen_Angabe</w:t>
    </w:r>
    <w:proofErr w:type="spellEnd"/>
    <w:r w:rsidRPr="00C34E6B">
      <w:rPr>
        <w:rFonts w:ascii="Bookman Old Style" w:hAnsi="Bookman Old Style"/>
        <w:i/>
        <w:sz w:val="18"/>
        <w:szCs w:val="18"/>
        <w:lang w:val="de-DE"/>
      </w:rPr>
      <w:tab/>
    </w:r>
    <w:r w:rsidRPr="00C34E6B">
      <w:rPr>
        <w:rFonts w:ascii="Bookman Old Style" w:hAnsi="Bookman Old Style"/>
        <w:i/>
        <w:sz w:val="18"/>
        <w:szCs w:val="18"/>
        <w:lang w:val="de-DE"/>
      </w:rPr>
      <w:tab/>
      <w:t>Anna Pfeif</w:t>
    </w:r>
    <w:r w:rsidR="009D29AA">
      <w:rPr>
        <w:rFonts w:ascii="Bookman Old Style" w:hAnsi="Bookman Old Style"/>
        <w:i/>
        <w:sz w:val="18"/>
        <w:szCs w:val="18"/>
        <w:lang w:val="de-DE"/>
      </w:rPr>
      <w:t>f</w:t>
    </w:r>
    <w:r w:rsidRPr="00C34E6B">
      <w:rPr>
        <w:rFonts w:ascii="Bookman Old Style" w:hAnsi="Bookman Old Style"/>
        <w:i/>
        <w:sz w:val="18"/>
        <w:szCs w:val="18"/>
        <w:lang w:val="de-DE"/>
      </w:rPr>
      <w: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AFDC" w14:textId="77777777" w:rsidR="00AF5C04" w:rsidRDefault="00AF5C04">
      <w:r>
        <w:separator/>
      </w:r>
    </w:p>
  </w:footnote>
  <w:footnote w:type="continuationSeparator" w:id="0">
    <w:p w14:paraId="48AA1F4A" w14:textId="77777777" w:rsidR="00AF5C04" w:rsidRDefault="00AF5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ABB"/>
    <w:multiLevelType w:val="multilevel"/>
    <w:tmpl w:val="6B8C618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5B0191"/>
    <w:multiLevelType w:val="multilevel"/>
    <w:tmpl w:val="1EC6F70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4A539C"/>
    <w:multiLevelType w:val="multilevel"/>
    <w:tmpl w:val="6966CB4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4271525"/>
    <w:multiLevelType w:val="multilevel"/>
    <w:tmpl w:val="D0D07B14"/>
    <w:lvl w:ilvl="0">
      <w:start w:val="1"/>
      <w:numFmt w:val="decimal"/>
      <w:pStyle w:val="Natur2"/>
      <w:lvlText w:val="%1"/>
      <w:lvlJc w:val="left"/>
      <w:pPr>
        <w:tabs>
          <w:tab w:val="num" w:pos="794"/>
        </w:tabs>
        <w:ind w:left="794" w:hanging="794"/>
      </w:pPr>
      <w:rPr>
        <w:rFonts w:ascii="Comic Sans MS" w:hAnsi="Comic Sans MS" w:hint="default"/>
        <w:b/>
        <w:i w:val="0"/>
        <w:sz w:val="32"/>
        <w:szCs w:val="32"/>
      </w:rPr>
    </w:lvl>
    <w:lvl w:ilvl="1">
      <w:start w:val="1"/>
      <w:numFmt w:val="decimal"/>
      <w:lvlText w:val="%1.%2"/>
      <w:lvlJc w:val="left"/>
      <w:pPr>
        <w:tabs>
          <w:tab w:val="num" w:pos="794"/>
        </w:tabs>
        <w:ind w:left="794" w:hanging="794"/>
      </w:pPr>
      <w:rPr>
        <w:rFonts w:ascii="Comic Sans MS" w:hAnsi="Comic Sans M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AB06D3"/>
    <w:multiLevelType w:val="multilevel"/>
    <w:tmpl w:val="F37A180C"/>
    <w:lvl w:ilvl="0">
      <w:start w:val="1"/>
      <w:numFmt w:val="decimal"/>
      <w:pStyle w:val="Malta1"/>
      <w:lvlText w:val="%1"/>
      <w:lvlJc w:val="left"/>
      <w:pPr>
        <w:tabs>
          <w:tab w:val="num" w:pos="794"/>
        </w:tabs>
        <w:ind w:left="794" w:hanging="794"/>
      </w:pPr>
      <w:rPr>
        <w:rFonts w:ascii="Comic Sans MS" w:hAnsi="Comic Sans MS" w:hint="default"/>
        <w:b/>
        <w:i w:val="0"/>
        <w:sz w:val="36"/>
        <w:szCs w:val="36"/>
      </w:rPr>
    </w:lvl>
    <w:lvl w:ilvl="1">
      <w:start w:val="1"/>
      <w:numFmt w:val="decimal"/>
      <w:lvlText w:val="%1.%2"/>
      <w:lvlJc w:val="left"/>
      <w:pPr>
        <w:tabs>
          <w:tab w:val="num" w:pos="794"/>
        </w:tabs>
        <w:ind w:left="794" w:hanging="794"/>
      </w:pPr>
      <w:rPr>
        <w:rFonts w:ascii="Verdana" w:hAnsi="Verdana" w:hint="default"/>
        <w:sz w:val="28"/>
        <w:szCs w:val="28"/>
      </w:rPr>
    </w:lvl>
    <w:lvl w:ilvl="2">
      <w:start w:val="1"/>
      <w:numFmt w:val="decimal"/>
      <w:lvlText w:val="%1.%2.%3"/>
      <w:lvlJc w:val="left"/>
      <w:pPr>
        <w:tabs>
          <w:tab w:val="num" w:pos="794"/>
        </w:tabs>
        <w:ind w:left="794" w:hanging="794"/>
      </w:pPr>
      <w:rPr>
        <w:rFonts w:ascii="Verdana" w:hAnsi="Verdana"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74861D9"/>
    <w:multiLevelType w:val="multilevel"/>
    <w:tmpl w:val="97D40AF0"/>
    <w:lvl w:ilvl="0">
      <w:start w:val="1"/>
      <w:numFmt w:val="decimal"/>
      <w:pStyle w:val="FormatvorlageFormatvorlageberschrift1"/>
      <w:lvlText w:val="%1"/>
      <w:lvlJc w:val="left"/>
      <w:pPr>
        <w:tabs>
          <w:tab w:val="num" w:pos="1021"/>
        </w:tabs>
        <w:ind w:left="1021" w:hanging="1021"/>
      </w:pPr>
      <w:rPr>
        <w:rFonts w:ascii="Comic Sans MS" w:hAnsi="Comic Sans MS" w:hint="default"/>
        <w:b/>
        <w:i w:val="0"/>
        <w:sz w:val="32"/>
        <w:szCs w:val="32"/>
      </w:rPr>
    </w:lvl>
    <w:lvl w:ilvl="1">
      <w:start w:val="1"/>
      <w:numFmt w:val="decimal"/>
      <w:lvlText w:val="%1.%2"/>
      <w:lvlJc w:val="left"/>
      <w:pPr>
        <w:tabs>
          <w:tab w:val="num" w:pos="737"/>
        </w:tabs>
        <w:ind w:left="737" w:hanging="737"/>
      </w:pPr>
      <w:rPr>
        <w:rFonts w:ascii="Comic Sans MS" w:hAnsi="Comic Sans MS" w:hint="default"/>
        <w:b w:val="0"/>
        <w:i w:val="0"/>
        <w:sz w:val="32"/>
        <w:szCs w:val="32"/>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4124AA"/>
    <w:multiLevelType w:val="multilevel"/>
    <w:tmpl w:val="3A506AD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97C51B8"/>
    <w:multiLevelType w:val="multilevel"/>
    <w:tmpl w:val="BCBE4114"/>
    <w:lvl w:ilvl="0">
      <w:start w:val="1"/>
      <w:numFmt w:val="decimal"/>
      <w:pStyle w:val="berschrift1"/>
      <w:lvlText w:val="%1"/>
      <w:lvlJc w:val="left"/>
      <w:pPr>
        <w:tabs>
          <w:tab w:val="num" w:pos="680"/>
        </w:tabs>
        <w:ind w:left="680" w:hanging="680"/>
      </w:pPr>
      <w:rPr>
        <w:rFonts w:hint="default"/>
        <w:sz w:val="36"/>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720"/>
        </w:tabs>
        <w:ind w:left="720" w:hanging="720"/>
      </w:pPr>
      <w:rPr>
        <w:rFonts w:hint="default"/>
        <w:sz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9800559"/>
    <w:multiLevelType w:val="multilevel"/>
    <w:tmpl w:val="18CCC908"/>
    <w:lvl w:ilvl="0">
      <w:start w:val="1"/>
      <w:numFmt w:val="decimal"/>
      <w:lvlText w:val="%1"/>
      <w:lvlJc w:val="left"/>
      <w:pPr>
        <w:tabs>
          <w:tab w:val="num" w:pos="1021"/>
        </w:tabs>
        <w:ind w:left="1021" w:hanging="1021"/>
      </w:pPr>
      <w:rPr>
        <w:rFonts w:ascii="Monotype Corsiva" w:hAnsi="Monotype Corsiva" w:hint="default"/>
        <w:sz w:val="60"/>
        <w:szCs w:val="60"/>
      </w:rPr>
    </w:lvl>
    <w:lvl w:ilvl="1">
      <w:start w:val="1"/>
      <w:numFmt w:val="decimal"/>
      <w:lvlText w:val="%1.%2"/>
      <w:lvlJc w:val="left"/>
      <w:pPr>
        <w:tabs>
          <w:tab w:val="num" w:pos="1021"/>
        </w:tabs>
        <w:ind w:left="1021" w:hanging="1021"/>
      </w:pPr>
      <w:rPr>
        <w:rFonts w:ascii="Monotype Corsiva" w:hAnsi="Monotype Corsiva" w:hint="default"/>
        <w:sz w:val="52"/>
        <w:szCs w:val="52"/>
      </w:rPr>
    </w:lvl>
    <w:lvl w:ilvl="2">
      <w:start w:val="1"/>
      <w:numFmt w:val="decimal"/>
      <w:lvlText w:val="%1.%2.%3"/>
      <w:lvlJc w:val="left"/>
      <w:pPr>
        <w:tabs>
          <w:tab w:val="num" w:pos="1021"/>
        </w:tabs>
        <w:ind w:left="1021" w:hanging="1021"/>
      </w:pPr>
      <w:rPr>
        <w:rFonts w:ascii="Monotype Corsiva" w:hAnsi="Monotype Corsiva" w:hint="default"/>
        <w:sz w:val="44"/>
        <w:szCs w:val="4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E23698C"/>
    <w:multiLevelType w:val="multilevel"/>
    <w:tmpl w:val="1E167C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2F137AA"/>
    <w:multiLevelType w:val="multilevel"/>
    <w:tmpl w:val="D4822C98"/>
    <w:lvl w:ilvl="0">
      <w:start w:val="1"/>
      <w:numFmt w:val="decimal"/>
      <w:lvlText w:val="%1"/>
      <w:lvlJc w:val="left"/>
      <w:pPr>
        <w:tabs>
          <w:tab w:val="num" w:pos="794"/>
        </w:tabs>
        <w:ind w:left="794" w:hanging="794"/>
      </w:pPr>
      <w:rPr>
        <w:rFonts w:ascii="Comic Sans MS" w:hAnsi="Comic Sans MS" w:hint="default"/>
        <w:b w:val="0"/>
        <w:i w:val="0"/>
        <w:sz w:val="36"/>
        <w:szCs w:val="36"/>
      </w:rPr>
    </w:lvl>
    <w:lvl w:ilvl="1">
      <w:start w:val="1"/>
      <w:numFmt w:val="decimal"/>
      <w:pStyle w:val="FormatvorlageMalta2Block"/>
      <w:lvlText w:val="%1.%2"/>
      <w:lvlJc w:val="left"/>
      <w:pPr>
        <w:tabs>
          <w:tab w:val="num" w:pos="794"/>
        </w:tabs>
        <w:ind w:left="794" w:hanging="794"/>
      </w:pPr>
      <w:rPr>
        <w:rFonts w:ascii="Comic Sans MS" w:hAnsi="Comic Sans MS" w:hint="default"/>
        <w:sz w:val="32"/>
        <w:szCs w:val="32"/>
      </w:rPr>
    </w:lvl>
    <w:lvl w:ilvl="2">
      <w:start w:val="1"/>
      <w:numFmt w:val="decimal"/>
      <w:lvlText w:val="%1.%2.%3"/>
      <w:lvlJc w:val="left"/>
      <w:pPr>
        <w:tabs>
          <w:tab w:val="num" w:pos="794"/>
        </w:tabs>
        <w:ind w:left="794" w:hanging="794"/>
      </w:pPr>
      <w:rPr>
        <w:rFonts w:ascii="Comic Sans MS" w:hAnsi="Comic Sans MS" w:hint="default"/>
        <w:b w:val="0"/>
        <w:i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CA83798"/>
    <w:multiLevelType w:val="multilevel"/>
    <w:tmpl w:val="63089112"/>
    <w:lvl w:ilvl="0">
      <w:start w:val="1"/>
      <w:numFmt w:val="decimal"/>
      <w:pStyle w:val="Formatvorlageberschrift1Block"/>
      <w:lvlText w:val="%1"/>
      <w:lvlJc w:val="left"/>
      <w:pPr>
        <w:tabs>
          <w:tab w:val="num" w:pos="737"/>
        </w:tabs>
        <w:ind w:left="737" w:hanging="737"/>
      </w:pPr>
      <w:rPr>
        <w:rFonts w:ascii="Comic Sans MS" w:hAnsi="Comic Sans MS" w:hint="default"/>
        <w:b/>
        <w:i w:val="0"/>
        <w:sz w:val="32"/>
        <w:szCs w:val="32"/>
      </w:rPr>
    </w:lvl>
    <w:lvl w:ilvl="1">
      <w:start w:val="1"/>
      <w:numFmt w:val="decimal"/>
      <w:pStyle w:val="Formatvorlageberschrift2Block"/>
      <w:lvlText w:val="%1.%2"/>
      <w:lvlJc w:val="left"/>
      <w:pPr>
        <w:tabs>
          <w:tab w:val="num" w:pos="737"/>
        </w:tabs>
        <w:ind w:left="737" w:hanging="737"/>
      </w:pPr>
      <w:rPr>
        <w:rFonts w:ascii="Comic Sans MS" w:hAnsi="Comic Sans M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42C1368"/>
    <w:multiLevelType w:val="multilevel"/>
    <w:tmpl w:val="6FB88424"/>
    <w:lvl w:ilvl="0">
      <w:start w:val="1"/>
      <w:numFmt w:val="decimal"/>
      <w:pStyle w:val="Natur1"/>
      <w:lvlText w:val="%1"/>
      <w:lvlJc w:val="left"/>
      <w:pPr>
        <w:tabs>
          <w:tab w:val="num" w:pos="794"/>
        </w:tabs>
        <w:ind w:left="794" w:hanging="794"/>
      </w:pPr>
      <w:rPr>
        <w:rFonts w:ascii="Comic Sans MS" w:hAnsi="Comic Sans MS" w:hint="default"/>
        <w:b/>
        <w:i w:val="0"/>
        <w:sz w:val="32"/>
        <w:szCs w:val="32"/>
      </w:rPr>
    </w:lvl>
    <w:lvl w:ilvl="1">
      <w:start w:val="1"/>
      <w:numFmt w:val="decimal"/>
      <w:lvlText w:val="%1.%2"/>
      <w:lvlJc w:val="left"/>
      <w:pPr>
        <w:tabs>
          <w:tab w:val="num" w:pos="794"/>
        </w:tabs>
        <w:ind w:left="794" w:hanging="794"/>
      </w:pPr>
      <w:rPr>
        <w:rFonts w:ascii="Comic Sans MS" w:hAnsi="Comic Sans M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54313970">
    <w:abstractNumId w:val="4"/>
  </w:num>
  <w:num w:numId="2" w16cid:durableId="166214959">
    <w:abstractNumId w:val="11"/>
  </w:num>
  <w:num w:numId="3" w16cid:durableId="703601309">
    <w:abstractNumId w:val="8"/>
  </w:num>
  <w:num w:numId="4" w16cid:durableId="1527711540">
    <w:abstractNumId w:val="5"/>
  </w:num>
  <w:num w:numId="5" w16cid:durableId="1771705936">
    <w:abstractNumId w:val="12"/>
  </w:num>
  <w:num w:numId="6" w16cid:durableId="20591431">
    <w:abstractNumId w:val="3"/>
  </w:num>
  <w:num w:numId="7" w16cid:durableId="1951888673">
    <w:abstractNumId w:val="10"/>
  </w:num>
  <w:num w:numId="8" w16cid:durableId="1606305787">
    <w:abstractNumId w:val="1"/>
  </w:num>
  <w:num w:numId="9" w16cid:durableId="932395592">
    <w:abstractNumId w:val="6"/>
  </w:num>
  <w:num w:numId="10" w16cid:durableId="2109932378">
    <w:abstractNumId w:val="1"/>
  </w:num>
  <w:num w:numId="11" w16cid:durableId="843591465">
    <w:abstractNumId w:val="9"/>
  </w:num>
  <w:num w:numId="12" w16cid:durableId="689262514">
    <w:abstractNumId w:val="9"/>
  </w:num>
  <w:num w:numId="13" w16cid:durableId="2005039050">
    <w:abstractNumId w:val="6"/>
  </w:num>
  <w:num w:numId="14" w16cid:durableId="1132865124">
    <w:abstractNumId w:val="0"/>
  </w:num>
  <w:num w:numId="15" w16cid:durableId="667364726">
    <w:abstractNumId w:val="2"/>
  </w:num>
  <w:num w:numId="16" w16cid:durableId="572089297">
    <w:abstractNumId w:val="2"/>
  </w:num>
  <w:num w:numId="17" w16cid:durableId="1329019246">
    <w:abstractNumId w:val="2"/>
  </w:num>
  <w:num w:numId="18" w16cid:durableId="1959022613">
    <w:abstractNumId w:val="7"/>
  </w:num>
  <w:num w:numId="19" w16cid:durableId="1902594484">
    <w:abstractNumId w:val="7"/>
  </w:num>
  <w:num w:numId="20" w16cid:durableId="257295440">
    <w:abstractNumId w:val="7"/>
  </w:num>
  <w:num w:numId="21" w16cid:durableId="201553482">
    <w:abstractNumId w:val="7"/>
  </w:num>
  <w:num w:numId="22" w16cid:durableId="1533108876">
    <w:abstractNumId w:val="7"/>
  </w:num>
  <w:num w:numId="23" w16cid:durableId="20895277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8EE"/>
    <w:rsid w:val="00017E06"/>
    <w:rsid w:val="0002321D"/>
    <w:rsid w:val="001205C6"/>
    <w:rsid w:val="001F34B3"/>
    <w:rsid w:val="002375A7"/>
    <w:rsid w:val="002C5ECB"/>
    <w:rsid w:val="002E59F4"/>
    <w:rsid w:val="003E276E"/>
    <w:rsid w:val="004C61C9"/>
    <w:rsid w:val="004F1255"/>
    <w:rsid w:val="0054083D"/>
    <w:rsid w:val="005A0D9A"/>
    <w:rsid w:val="006164CC"/>
    <w:rsid w:val="00646C8C"/>
    <w:rsid w:val="0075053E"/>
    <w:rsid w:val="00752E54"/>
    <w:rsid w:val="007A2980"/>
    <w:rsid w:val="00836D10"/>
    <w:rsid w:val="0085502C"/>
    <w:rsid w:val="008607D2"/>
    <w:rsid w:val="00866953"/>
    <w:rsid w:val="008A40F5"/>
    <w:rsid w:val="008D2937"/>
    <w:rsid w:val="00946F75"/>
    <w:rsid w:val="009961CC"/>
    <w:rsid w:val="009A08EE"/>
    <w:rsid w:val="009A124E"/>
    <w:rsid w:val="009A1EC9"/>
    <w:rsid w:val="009D29AA"/>
    <w:rsid w:val="009F5985"/>
    <w:rsid w:val="00A138D3"/>
    <w:rsid w:val="00A93857"/>
    <w:rsid w:val="00AF0770"/>
    <w:rsid w:val="00AF5C04"/>
    <w:rsid w:val="00B25B72"/>
    <w:rsid w:val="00B97859"/>
    <w:rsid w:val="00BF0190"/>
    <w:rsid w:val="00C07ABC"/>
    <w:rsid w:val="00C21731"/>
    <w:rsid w:val="00C34E6B"/>
    <w:rsid w:val="00CD6B09"/>
    <w:rsid w:val="00D851EC"/>
    <w:rsid w:val="00DA09FA"/>
    <w:rsid w:val="00DD235E"/>
    <w:rsid w:val="00DD526B"/>
    <w:rsid w:val="00E0459B"/>
    <w:rsid w:val="00E44AD2"/>
    <w:rsid w:val="00EA09C6"/>
    <w:rsid w:val="00EF6F45"/>
    <w:rsid w:val="00F264E4"/>
    <w:rsid w:val="00F55E38"/>
    <w:rsid w:val="00F710E9"/>
    <w:rsid w:val="00F82857"/>
    <w:rsid w:val="00FA3790"/>
    <w:rsid w:val="00FC0B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350D"/>
  <w15:docId w15:val="{9CF2C8B5-3B45-4352-B07D-B89DE172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rsid w:val="00A138D3"/>
    <w:pPr>
      <w:keepNext/>
      <w:numPr>
        <w:numId w:val="23"/>
      </w:numPr>
      <w:spacing w:before="320" w:after="320"/>
      <w:outlineLvl w:val="0"/>
    </w:pPr>
    <w:rPr>
      <w:rFonts w:ascii="Tahoma" w:hAnsi="Tahoma"/>
      <w:bCs/>
      <w:caps/>
      <w:kern w:val="32"/>
      <w:sz w:val="32"/>
      <w:szCs w:val="32"/>
    </w:rPr>
  </w:style>
  <w:style w:type="paragraph" w:styleId="berschrift2">
    <w:name w:val="heading 2"/>
    <w:basedOn w:val="Standard"/>
    <w:next w:val="Standard"/>
    <w:qFormat/>
    <w:rsid w:val="00A138D3"/>
    <w:pPr>
      <w:keepNext/>
      <w:numPr>
        <w:ilvl w:val="1"/>
        <w:numId w:val="23"/>
      </w:numPr>
      <w:spacing w:before="280" w:after="140"/>
      <w:outlineLvl w:val="1"/>
    </w:pPr>
    <w:rPr>
      <w:rFonts w:ascii="Tahoma" w:hAnsi="Tahoma"/>
      <w:sz w:val="28"/>
      <w:szCs w:val="20"/>
      <w:lang w:val="de-DE"/>
    </w:rPr>
  </w:style>
  <w:style w:type="paragraph" w:styleId="berschrift3">
    <w:name w:val="heading 3"/>
    <w:aliases w:val="ProjektÜ3"/>
    <w:basedOn w:val="Standard"/>
    <w:next w:val="Standard"/>
    <w:qFormat/>
    <w:rsid w:val="00A138D3"/>
    <w:pPr>
      <w:keepNext/>
      <w:numPr>
        <w:ilvl w:val="2"/>
        <w:numId w:val="23"/>
      </w:numPr>
      <w:spacing w:before="240" w:after="120"/>
      <w:outlineLvl w:val="2"/>
    </w:pPr>
    <w:rPr>
      <w:rFonts w:ascii="Bookman Old Style" w:hAnsi="Bookman Old Style"/>
      <w:b/>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lta1">
    <w:name w:val="Malta1"/>
    <w:basedOn w:val="berschrift1"/>
    <w:rsid w:val="004F1255"/>
    <w:pPr>
      <w:numPr>
        <w:numId w:val="1"/>
      </w:numPr>
      <w:spacing w:before="360"/>
    </w:pPr>
    <w:rPr>
      <w:rFonts w:ascii="Comic Sans MS" w:hAnsi="Comic Sans MS"/>
      <w:b/>
      <w:i/>
      <w:caps w:val="0"/>
      <w:sz w:val="36"/>
      <w:szCs w:val="36"/>
    </w:rPr>
  </w:style>
  <w:style w:type="paragraph" w:customStyle="1" w:styleId="Malta2">
    <w:name w:val="Malta2"/>
    <w:basedOn w:val="berschrift2"/>
    <w:rsid w:val="004F1255"/>
    <w:pPr>
      <w:spacing w:before="240"/>
    </w:pPr>
    <w:rPr>
      <w:b/>
      <w:sz w:val="32"/>
      <w:szCs w:val="32"/>
    </w:rPr>
  </w:style>
  <w:style w:type="paragraph" w:customStyle="1" w:styleId="Formatvorlageberschrift2Block">
    <w:name w:val="Formatvorlage Überschrift 2 + Block"/>
    <w:basedOn w:val="berschrift2"/>
    <w:rsid w:val="004F1255"/>
    <w:pPr>
      <w:numPr>
        <w:numId w:val="2"/>
      </w:numPr>
      <w:jc w:val="both"/>
    </w:pPr>
    <w:rPr>
      <w:b/>
      <w:bCs/>
      <w:sz w:val="32"/>
      <w:szCs w:val="32"/>
    </w:rPr>
  </w:style>
  <w:style w:type="paragraph" w:customStyle="1" w:styleId="Formatvorlageberschrift1Block">
    <w:name w:val="Formatvorlage Überschrift 1 + Block"/>
    <w:basedOn w:val="berschrift1"/>
    <w:rsid w:val="004F1255"/>
    <w:pPr>
      <w:numPr>
        <w:numId w:val="2"/>
      </w:numPr>
    </w:pPr>
    <w:rPr>
      <w:bCs w:val="0"/>
      <w:szCs w:val="20"/>
    </w:rPr>
  </w:style>
  <w:style w:type="paragraph" w:customStyle="1" w:styleId="FormatvorlageMalta2Block">
    <w:name w:val="Formatvorlage Malta2 + Block"/>
    <w:basedOn w:val="Standard"/>
    <w:rsid w:val="00C21731"/>
    <w:pPr>
      <w:numPr>
        <w:ilvl w:val="1"/>
        <w:numId w:val="7"/>
      </w:numPr>
      <w:spacing w:before="320" w:after="160"/>
    </w:pPr>
    <w:rPr>
      <w:rFonts w:ascii="Comic Sans MS" w:hAnsi="Comic Sans MS"/>
      <w:sz w:val="32"/>
      <w:szCs w:val="20"/>
    </w:rPr>
  </w:style>
  <w:style w:type="paragraph" w:customStyle="1" w:styleId="Brcken1">
    <w:name w:val="Brücken1"/>
    <w:basedOn w:val="Standard"/>
    <w:rsid w:val="007A2980"/>
    <w:pPr>
      <w:spacing w:before="400" w:after="240"/>
      <w:jc w:val="both"/>
    </w:pPr>
    <w:rPr>
      <w:rFonts w:ascii="Century Gothic" w:hAnsi="Century Gothic"/>
      <w:sz w:val="40"/>
      <w:szCs w:val="32"/>
      <w:lang w:val="de-DE"/>
    </w:rPr>
  </w:style>
  <w:style w:type="paragraph" w:customStyle="1" w:styleId="Brcken2">
    <w:name w:val="Brücken2"/>
    <w:basedOn w:val="Standard"/>
    <w:rsid w:val="007A2980"/>
    <w:pPr>
      <w:spacing w:before="320" w:after="160"/>
      <w:jc w:val="both"/>
    </w:pPr>
    <w:rPr>
      <w:rFonts w:ascii="Century Gothic" w:hAnsi="Century Gothic" w:cs="Arial"/>
      <w:sz w:val="32"/>
      <w:szCs w:val="28"/>
      <w:lang w:val="de-DE"/>
    </w:rPr>
  </w:style>
  <w:style w:type="paragraph" w:customStyle="1" w:styleId="Zypern1">
    <w:name w:val="Zypern1"/>
    <w:basedOn w:val="Standard"/>
    <w:rsid w:val="004C61C9"/>
    <w:pPr>
      <w:spacing w:before="480" w:after="360"/>
    </w:pPr>
    <w:rPr>
      <w:rFonts w:ascii="Arial" w:hAnsi="Arial" w:cs="Arial"/>
      <w:sz w:val="36"/>
    </w:rPr>
  </w:style>
  <w:style w:type="paragraph" w:customStyle="1" w:styleId="Zypern2">
    <w:name w:val="Zypern2"/>
    <w:basedOn w:val="Standard"/>
    <w:rsid w:val="004C61C9"/>
    <w:pPr>
      <w:spacing w:before="360" w:after="240"/>
    </w:pPr>
    <w:rPr>
      <w:rFonts w:ascii="Arial" w:hAnsi="Arial" w:cs="Arial"/>
      <w:sz w:val="28"/>
    </w:rPr>
  </w:style>
  <w:style w:type="paragraph" w:customStyle="1" w:styleId="FormatvorlageZypern1Block">
    <w:name w:val="Formatvorlage Zypern1 + Block"/>
    <w:basedOn w:val="Zypern1"/>
    <w:rsid w:val="004C61C9"/>
    <w:pPr>
      <w:spacing w:before="600" w:after="480"/>
      <w:jc w:val="both"/>
    </w:pPr>
    <w:rPr>
      <w:rFonts w:cs="Times New Roman"/>
      <w:sz w:val="48"/>
      <w:szCs w:val="20"/>
    </w:rPr>
  </w:style>
  <w:style w:type="paragraph" w:customStyle="1" w:styleId="FormatvorlageZypern2Block">
    <w:name w:val="Formatvorlage Zypern2 + Block"/>
    <w:basedOn w:val="Zypern2"/>
    <w:rsid w:val="004C61C9"/>
    <w:pPr>
      <w:spacing w:before="480" w:after="360"/>
      <w:jc w:val="both"/>
    </w:pPr>
    <w:rPr>
      <w:rFonts w:cs="Times New Roman"/>
      <w:sz w:val="36"/>
      <w:szCs w:val="48"/>
    </w:rPr>
  </w:style>
  <w:style w:type="paragraph" w:customStyle="1" w:styleId="SonneText">
    <w:name w:val="SonneText"/>
    <w:basedOn w:val="Standard"/>
    <w:rsid w:val="003E276E"/>
    <w:pPr>
      <w:spacing w:after="120"/>
      <w:jc w:val="both"/>
    </w:pPr>
    <w:rPr>
      <w:rFonts w:ascii="Bookman Old Style" w:hAnsi="Bookman Old Style" w:cs="Arial"/>
      <w:sz w:val="26"/>
      <w:szCs w:val="26"/>
      <w:lang w:val="de-DE"/>
    </w:rPr>
  </w:style>
  <w:style w:type="paragraph" w:customStyle="1" w:styleId="Sonne1">
    <w:name w:val="Sonne_Ü1"/>
    <w:basedOn w:val="SonneText"/>
    <w:autoRedefine/>
    <w:rsid w:val="003E276E"/>
    <w:pPr>
      <w:pageBreakBefore/>
      <w:pBdr>
        <w:bottom w:val="single" w:sz="12" w:space="1" w:color="auto"/>
      </w:pBdr>
      <w:spacing w:after="360"/>
      <w:jc w:val="center"/>
    </w:pPr>
    <w:rPr>
      <w:caps/>
      <w:sz w:val="72"/>
      <w:szCs w:val="72"/>
    </w:rPr>
  </w:style>
  <w:style w:type="paragraph" w:customStyle="1" w:styleId="Sonne2">
    <w:name w:val="Sonne_Ü2"/>
    <w:basedOn w:val="SonneText"/>
    <w:autoRedefine/>
    <w:rsid w:val="003E276E"/>
    <w:pPr>
      <w:spacing w:before="240"/>
    </w:pPr>
    <w:rPr>
      <w:b/>
      <w:i/>
      <w:sz w:val="36"/>
      <w:szCs w:val="36"/>
    </w:rPr>
  </w:style>
  <w:style w:type="paragraph" w:customStyle="1" w:styleId="Formatvorlage1">
    <w:name w:val="Formatvorlage1"/>
    <w:basedOn w:val="Funotentext"/>
    <w:rsid w:val="00CD6B09"/>
    <w:pPr>
      <w:ind w:left="180" w:hanging="180"/>
    </w:pPr>
    <w:rPr>
      <w:rFonts w:ascii="Bookman Old Style" w:hAnsi="Bookman Old Style"/>
      <w:i/>
      <w:sz w:val="18"/>
      <w:szCs w:val="18"/>
      <w:lang w:val="de-DE"/>
    </w:rPr>
  </w:style>
  <w:style w:type="paragraph" w:styleId="Funotentext">
    <w:name w:val="footnote text"/>
    <w:basedOn w:val="Standard"/>
    <w:semiHidden/>
    <w:rsid w:val="00CD6B09"/>
    <w:rPr>
      <w:sz w:val="20"/>
      <w:szCs w:val="20"/>
    </w:rPr>
  </w:style>
  <w:style w:type="paragraph" w:customStyle="1" w:styleId="Wein1">
    <w:name w:val="Wein 1"/>
    <w:basedOn w:val="Standard"/>
    <w:rsid w:val="0002321D"/>
    <w:pPr>
      <w:pageBreakBefore/>
      <w:spacing w:after="240"/>
    </w:pPr>
    <w:rPr>
      <w:rFonts w:ascii="Bookman Old Style" w:hAnsi="Bookman Old Style"/>
      <w:b/>
      <w:caps/>
      <w:sz w:val="32"/>
      <w:szCs w:val="32"/>
    </w:rPr>
  </w:style>
  <w:style w:type="paragraph" w:customStyle="1" w:styleId="WeinText">
    <w:name w:val="Wein Text"/>
    <w:basedOn w:val="Standard"/>
    <w:rsid w:val="0002321D"/>
    <w:pPr>
      <w:keepNext/>
      <w:spacing w:after="240"/>
      <w:jc w:val="both"/>
      <w:outlineLvl w:val="1"/>
    </w:pPr>
    <w:rPr>
      <w:rFonts w:ascii="Century Gothic" w:eastAsia="Arial Unicode MS" w:hAnsi="Century Gothic" w:cs="Arial"/>
      <w:bCs/>
      <w:iCs/>
    </w:rPr>
  </w:style>
  <w:style w:type="paragraph" w:customStyle="1" w:styleId="Wein3">
    <w:name w:val="Wein 3"/>
    <w:basedOn w:val="Wein2"/>
    <w:rsid w:val="0002321D"/>
    <w:rPr>
      <w:i/>
      <w:smallCaps w:val="0"/>
      <w:sz w:val="26"/>
      <w:szCs w:val="24"/>
    </w:rPr>
  </w:style>
  <w:style w:type="paragraph" w:customStyle="1" w:styleId="Wein2">
    <w:name w:val="Wein 2"/>
    <w:basedOn w:val="berschrift2"/>
    <w:rsid w:val="0002321D"/>
    <w:pPr>
      <w:numPr>
        <w:ilvl w:val="0"/>
        <w:numId w:val="0"/>
      </w:numPr>
      <w:spacing w:before="0" w:after="120"/>
    </w:pPr>
    <w:rPr>
      <w:rFonts w:ascii="Bookman Old Style" w:eastAsia="Arial Unicode MS" w:hAnsi="Bookman Old Style" w:cs="Arial"/>
      <w:b/>
      <w:bCs/>
      <w:iCs/>
      <w:caps/>
      <w:smallCaps/>
      <w:sz w:val="32"/>
      <w:szCs w:val="32"/>
    </w:rPr>
  </w:style>
  <w:style w:type="paragraph" w:customStyle="1" w:styleId="VersuchText">
    <w:name w:val="VersuchText"/>
    <w:basedOn w:val="Standard"/>
    <w:rsid w:val="00B25B72"/>
    <w:pPr>
      <w:spacing w:after="120"/>
      <w:jc w:val="both"/>
    </w:pPr>
    <w:rPr>
      <w:rFonts w:ascii="Century Gothic" w:hAnsi="Century Gothic"/>
    </w:rPr>
  </w:style>
  <w:style w:type="paragraph" w:customStyle="1" w:styleId="Versuch1">
    <w:name w:val="Versuch1"/>
    <w:basedOn w:val="VersuchText"/>
    <w:rsid w:val="00B25B72"/>
    <w:pPr>
      <w:spacing w:before="480" w:after="360"/>
    </w:pPr>
    <w:rPr>
      <w:caps/>
      <w:sz w:val="48"/>
      <w:szCs w:val="48"/>
    </w:rPr>
  </w:style>
  <w:style w:type="paragraph" w:customStyle="1" w:styleId="Versuch2">
    <w:name w:val="Versuch2"/>
    <w:basedOn w:val="VersuchText"/>
    <w:rsid w:val="00B25B72"/>
    <w:pPr>
      <w:spacing w:before="360" w:after="180"/>
    </w:pPr>
    <w:rPr>
      <w:sz w:val="36"/>
    </w:rPr>
  </w:style>
  <w:style w:type="paragraph" w:customStyle="1" w:styleId="FormatvorlageCenturyGothicBlockNach6ptZeilenabstandGenau16">
    <w:name w:val="Formatvorlage Century Gothic Block Nach:  6 pt Zeilenabstand:  Genau 16 ..."/>
    <w:basedOn w:val="Standard"/>
    <w:rsid w:val="007A2980"/>
    <w:pPr>
      <w:spacing w:after="120"/>
      <w:jc w:val="both"/>
    </w:pPr>
    <w:rPr>
      <w:rFonts w:ascii="Century Gothic" w:hAnsi="Century Gothic"/>
      <w:szCs w:val="20"/>
      <w:lang w:val="de-DE"/>
    </w:rPr>
  </w:style>
  <w:style w:type="paragraph" w:customStyle="1" w:styleId="WeinText0">
    <w:name w:val="WeinText"/>
    <w:basedOn w:val="Standard"/>
    <w:rsid w:val="008607D2"/>
    <w:pPr>
      <w:spacing w:after="120"/>
      <w:jc w:val="both"/>
    </w:pPr>
    <w:rPr>
      <w:rFonts w:ascii="Monotype Corsiva" w:hAnsi="Monotype Corsiva" w:cs="Tahoma"/>
      <w:sz w:val="32"/>
    </w:rPr>
  </w:style>
  <w:style w:type="paragraph" w:customStyle="1" w:styleId="FormatvorlageFormatvorlageberschrift1">
    <w:name w:val="Formatvorlage Formatvorlage Überschrift 1"/>
    <w:aliases w:val="Natur1 + Century Gothic Nicht Kur..."/>
    <w:basedOn w:val="Standard"/>
    <w:rsid w:val="002C5ECB"/>
    <w:pPr>
      <w:pageBreakBefore/>
      <w:numPr>
        <w:numId w:val="4"/>
      </w:numPr>
      <w:spacing w:after="600"/>
      <w:outlineLvl w:val="0"/>
    </w:pPr>
    <w:rPr>
      <w:rFonts w:ascii="Monotype Corsiva" w:hAnsi="Monotype Corsiva"/>
      <w:sz w:val="60"/>
      <w:szCs w:val="20"/>
    </w:rPr>
  </w:style>
  <w:style w:type="paragraph" w:customStyle="1" w:styleId="NaturText">
    <w:name w:val="Natur_Text"/>
    <w:basedOn w:val="Standard"/>
    <w:rsid w:val="002C5ECB"/>
    <w:pPr>
      <w:spacing w:after="120"/>
      <w:jc w:val="both"/>
    </w:pPr>
    <w:rPr>
      <w:rFonts w:ascii="Comic Sans MS" w:hAnsi="Comic Sans MS"/>
      <w:iCs/>
      <w:szCs w:val="32"/>
    </w:rPr>
  </w:style>
  <w:style w:type="paragraph" w:customStyle="1" w:styleId="Natur1">
    <w:name w:val="Natur_1"/>
    <w:basedOn w:val="NaturText"/>
    <w:rsid w:val="00C21731"/>
    <w:pPr>
      <w:numPr>
        <w:numId w:val="5"/>
      </w:numPr>
      <w:spacing w:before="320" w:after="160"/>
    </w:pPr>
    <w:rPr>
      <w:sz w:val="32"/>
    </w:rPr>
  </w:style>
  <w:style w:type="paragraph" w:customStyle="1" w:styleId="Natur2">
    <w:name w:val="Natur_2"/>
    <w:basedOn w:val="Natur1"/>
    <w:rsid w:val="00C21731"/>
    <w:pPr>
      <w:numPr>
        <w:numId w:val="6"/>
      </w:numPr>
    </w:pPr>
  </w:style>
  <w:style w:type="paragraph" w:customStyle="1" w:styleId="Cabrio1">
    <w:name w:val="Cabrio1"/>
    <w:basedOn w:val="Standard"/>
    <w:rsid w:val="002E59F4"/>
    <w:pPr>
      <w:spacing w:before="440" w:after="320"/>
      <w:jc w:val="both"/>
    </w:pPr>
    <w:rPr>
      <w:rFonts w:ascii="Comic Sans MS" w:hAnsi="Comic Sans MS"/>
      <w:b/>
      <w:color w:val="FF0000"/>
      <w:sz w:val="44"/>
      <w:szCs w:val="44"/>
      <w:lang w:val="de-DE"/>
    </w:rPr>
  </w:style>
  <w:style w:type="paragraph" w:customStyle="1" w:styleId="Cabrio2">
    <w:name w:val="Cabrio2"/>
    <w:basedOn w:val="Standard"/>
    <w:rsid w:val="002E59F4"/>
    <w:pPr>
      <w:spacing w:after="160"/>
      <w:jc w:val="both"/>
    </w:pPr>
    <w:rPr>
      <w:rFonts w:ascii="Comic Sans MS" w:hAnsi="Comic Sans MS"/>
      <w:b/>
      <w:color w:val="0000FF"/>
      <w:sz w:val="32"/>
      <w:szCs w:val="32"/>
      <w:lang w:val="de-DE"/>
    </w:rPr>
  </w:style>
  <w:style w:type="paragraph" w:customStyle="1" w:styleId="Urlaub1">
    <w:name w:val="Urlaub1"/>
    <w:basedOn w:val="Standard"/>
    <w:rsid w:val="00C07ABC"/>
    <w:pPr>
      <w:spacing w:before="520" w:after="520"/>
    </w:pPr>
    <w:rPr>
      <w:rFonts w:ascii="Palatino Linotype" w:hAnsi="Palatino Linotype"/>
      <w:smallCaps/>
      <w:color w:val="339966"/>
      <w:sz w:val="52"/>
      <w:szCs w:val="52"/>
      <w:lang w:val="de-DE"/>
    </w:rPr>
  </w:style>
  <w:style w:type="paragraph" w:customStyle="1" w:styleId="Urlaub2">
    <w:name w:val="Urlaub2"/>
    <w:basedOn w:val="Standard"/>
    <w:rsid w:val="00C07ABC"/>
    <w:pPr>
      <w:spacing w:before="440" w:after="220"/>
      <w:jc w:val="both"/>
    </w:pPr>
    <w:rPr>
      <w:rFonts w:ascii="Palatino Linotype" w:hAnsi="Palatino Linotype"/>
      <w:color w:val="FF6600"/>
      <w:sz w:val="44"/>
      <w:szCs w:val="44"/>
      <w:lang w:val="de-DE"/>
    </w:rPr>
  </w:style>
  <w:style w:type="paragraph" w:customStyle="1" w:styleId="Urlaub3">
    <w:name w:val="Urlaub3"/>
    <w:basedOn w:val="Standard"/>
    <w:rsid w:val="00C07ABC"/>
    <w:pPr>
      <w:spacing w:before="360" w:after="180"/>
      <w:jc w:val="both"/>
    </w:pPr>
    <w:rPr>
      <w:rFonts w:ascii="Palatino Linotype" w:hAnsi="Palatino Linotype"/>
      <w:sz w:val="36"/>
      <w:szCs w:val="36"/>
      <w:lang w:val="de-DE"/>
    </w:rPr>
  </w:style>
  <w:style w:type="paragraph" w:customStyle="1" w:styleId="WaldText">
    <w:name w:val="WaldText"/>
    <w:basedOn w:val="Standard"/>
    <w:rsid w:val="0075053E"/>
    <w:pPr>
      <w:spacing w:after="120"/>
      <w:jc w:val="both"/>
    </w:pPr>
    <w:rPr>
      <w:rFonts w:ascii="Tahoma" w:hAnsi="Tahoma" w:cs="Tahoma"/>
      <w:sz w:val="22"/>
      <w:szCs w:val="20"/>
    </w:rPr>
  </w:style>
  <w:style w:type="paragraph" w:styleId="Kopfzeile">
    <w:name w:val="header"/>
    <w:basedOn w:val="Standard"/>
    <w:rsid w:val="00C34E6B"/>
    <w:pPr>
      <w:tabs>
        <w:tab w:val="center" w:pos="4536"/>
        <w:tab w:val="right" w:pos="9072"/>
      </w:tabs>
    </w:pPr>
  </w:style>
  <w:style w:type="paragraph" w:styleId="Fuzeile">
    <w:name w:val="footer"/>
    <w:basedOn w:val="Standard"/>
    <w:rsid w:val="00C34E6B"/>
    <w:pPr>
      <w:tabs>
        <w:tab w:val="center" w:pos="4536"/>
        <w:tab w:val="right" w:pos="9072"/>
      </w:tabs>
    </w:pPr>
  </w:style>
  <w:style w:type="paragraph" w:styleId="Sprechblasentext">
    <w:name w:val="Balloon Text"/>
    <w:basedOn w:val="Standard"/>
    <w:semiHidden/>
    <w:rsid w:val="00EF6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Rütlischwur und Apfelschuss: unser Nachbarland – die Schweiz</vt:lpstr>
    </vt:vector>
  </TitlesOfParts>
  <Company>privat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Rütlischwur und Apfelschuss: unser Nachbarland – die Schweiz</dc:title>
  <dc:creator>anna</dc:creator>
  <cp:lastModifiedBy>Christian Reisinger</cp:lastModifiedBy>
  <cp:revision>4</cp:revision>
  <cp:lastPrinted>2005-10-08T21:41:00Z</cp:lastPrinted>
  <dcterms:created xsi:type="dcterms:W3CDTF">2010-09-30T13:52:00Z</dcterms:created>
  <dcterms:modified xsi:type="dcterms:W3CDTF">2025-10-03T06:18:00Z</dcterms:modified>
</cp:coreProperties>
</file>